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C66" w:rsidRPr="00EE7C66" w:rsidRDefault="00EE7C66" w:rsidP="00EE7C66">
      <w:pPr>
        <w:spacing w:befor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7C66">
        <w:rPr>
          <w:rFonts w:ascii="Times New Roman" w:hAnsi="Times New Roman" w:cs="Times New Roman"/>
          <w:b/>
          <w:sz w:val="24"/>
          <w:szCs w:val="24"/>
        </w:rPr>
        <w:t xml:space="preserve">Государственные служащие </w:t>
      </w:r>
      <w:proofErr w:type="spellStart"/>
      <w:r w:rsidRPr="00EE7C66">
        <w:rPr>
          <w:rFonts w:ascii="Times New Roman" w:hAnsi="Times New Roman" w:cs="Times New Roman"/>
          <w:b/>
          <w:sz w:val="24"/>
          <w:szCs w:val="24"/>
        </w:rPr>
        <w:t>Югнедра</w:t>
      </w:r>
      <w:proofErr w:type="spellEnd"/>
      <w:r w:rsidRPr="00EE7C66">
        <w:rPr>
          <w:rFonts w:ascii="Times New Roman" w:hAnsi="Times New Roman" w:cs="Times New Roman"/>
          <w:b/>
          <w:sz w:val="24"/>
          <w:szCs w:val="24"/>
        </w:rPr>
        <w:t xml:space="preserve"> посетили Народный </w:t>
      </w:r>
      <w:proofErr w:type="spellStart"/>
      <w:proofErr w:type="gramStart"/>
      <w:r w:rsidRPr="00EE7C66">
        <w:rPr>
          <w:rFonts w:ascii="Times New Roman" w:hAnsi="Times New Roman" w:cs="Times New Roman"/>
          <w:b/>
          <w:sz w:val="24"/>
          <w:szCs w:val="24"/>
        </w:rPr>
        <w:t>военно</w:t>
      </w:r>
      <w:proofErr w:type="spellEnd"/>
      <w:r w:rsidRPr="00EE7C66">
        <w:rPr>
          <w:rFonts w:ascii="Times New Roman" w:hAnsi="Times New Roman" w:cs="Times New Roman"/>
          <w:b/>
          <w:sz w:val="24"/>
          <w:szCs w:val="24"/>
        </w:rPr>
        <w:t xml:space="preserve"> - исторический</w:t>
      </w:r>
      <w:proofErr w:type="gramEnd"/>
      <w:r w:rsidRPr="00EE7C66">
        <w:rPr>
          <w:rFonts w:ascii="Times New Roman" w:hAnsi="Times New Roman" w:cs="Times New Roman"/>
          <w:b/>
          <w:sz w:val="24"/>
          <w:szCs w:val="24"/>
        </w:rPr>
        <w:t xml:space="preserve"> музей  Великой Отечественной войны</w:t>
      </w:r>
    </w:p>
    <w:p w:rsidR="00EE7C66" w:rsidRPr="00EE7C66" w:rsidRDefault="00EE7C66" w:rsidP="00EE7C66">
      <w:pPr>
        <w:spacing w:befor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7C66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EE7C66">
        <w:rPr>
          <w:rFonts w:ascii="Times New Roman" w:hAnsi="Times New Roman" w:cs="Times New Roman"/>
          <w:b/>
          <w:sz w:val="24"/>
          <w:szCs w:val="24"/>
        </w:rPr>
        <w:t>Самбекские</w:t>
      </w:r>
      <w:proofErr w:type="spellEnd"/>
      <w:r w:rsidRPr="00EE7C66">
        <w:rPr>
          <w:rFonts w:ascii="Times New Roman" w:hAnsi="Times New Roman" w:cs="Times New Roman"/>
          <w:b/>
          <w:sz w:val="24"/>
          <w:szCs w:val="24"/>
        </w:rPr>
        <w:t xml:space="preserve"> высоты».</w:t>
      </w:r>
    </w:p>
    <w:p w:rsidR="00EE7C66" w:rsidRPr="00EE7C66" w:rsidRDefault="00EE7C66" w:rsidP="00EE7C66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EE7C66">
        <w:rPr>
          <w:rFonts w:ascii="Times New Roman" w:hAnsi="Times New Roman" w:cs="Times New Roman"/>
          <w:sz w:val="24"/>
          <w:szCs w:val="24"/>
        </w:rPr>
        <w:br/>
      </w:r>
      <w:r w:rsidRPr="00EE7C66">
        <w:rPr>
          <w:rFonts w:ascii="Times New Roman" w:hAnsi="Times New Roman" w:cs="Times New Roman"/>
          <w:sz w:val="24"/>
          <w:szCs w:val="24"/>
        </w:rPr>
        <w:br/>
        <w:t xml:space="preserve">80 лет назад, 30 августа 1943 года, территория Ростовской области была окончательно освобождена от </w:t>
      </w:r>
      <w:proofErr w:type="spellStart"/>
      <w:proofErr w:type="gramStart"/>
      <w:r w:rsidRPr="00EE7C66">
        <w:rPr>
          <w:rFonts w:ascii="Times New Roman" w:hAnsi="Times New Roman" w:cs="Times New Roman"/>
          <w:sz w:val="24"/>
          <w:szCs w:val="24"/>
        </w:rPr>
        <w:t>немецко-фашисткой</w:t>
      </w:r>
      <w:proofErr w:type="spellEnd"/>
      <w:proofErr w:type="gramEnd"/>
      <w:r w:rsidRPr="00EE7C66">
        <w:rPr>
          <w:rFonts w:ascii="Times New Roman" w:hAnsi="Times New Roman" w:cs="Times New Roman"/>
          <w:sz w:val="24"/>
          <w:szCs w:val="24"/>
        </w:rPr>
        <w:t xml:space="preserve"> оккупации. В знак памяти этого знаменательного и героического события государственные служащие Департамента по </w:t>
      </w:r>
      <w:proofErr w:type="spellStart"/>
      <w:r w:rsidRPr="00EE7C66">
        <w:rPr>
          <w:rFonts w:ascii="Times New Roman" w:hAnsi="Times New Roman" w:cs="Times New Roman"/>
          <w:sz w:val="24"/>
          <w:szCs w:val="24"/>
        </w:rPr>
        <w:t>недропользованию</w:t>
      </w:r>
      <w:proofErr w:type="spellEnd"/>
      <w:r w:rsidRPr="00EE7C66">
        <w:rPr>
          <w:rFonts w:ascii="Times New Roman" w:hAnsi="Times New Roman" w:cs="Times New Roman"/>
          <w:sz w:val="24"/>
          <w:szCs w:val="24"/>
        </w:rPr>
        <w:t xml:space="preserve"> по Южному федеральному округу посетили Народный военно-исторический комплекс Великой Отечественной войны «</w:t>
      </w:r>
      <w:proofErr w:type="spellStart"/>
      <w:r w:rsidRPr="00EE7C66">
        <w:rPr>
          <w:rFonts w:ascii="Times New Roman" w:hAnsi="Times New Roman" w:cs="Times New Roman"/>
          <w:sz w:val="24"/>
          <w:szCs w:val="24"/>
        </w:rPr>
        <w:t>Самбекские</w:t>
      </w:r>
      <w:proofErr w:type="spellEnd"/>
      <w:r w:rsidRPr="00EE7C66">
        <w:rPr>
          <w:rFonts w:ascii="Times New Roman" w:hAnsi="Times New Roman" w:cs="Times New Roman"/>
          <w:sz w:val="24"/>
          <w:szCs w:val="24"/>
        </w:rPr>
        <w:t xml:space="preserve"> высоты».</w:t>
      </w:r>
    </w:p>
    <w:p w:rsidR="00B67F2E" w:rsidRDefault="00EE7C66" w:rsidP="00EE7C66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EE7C66">
        <w:rPr>
          <w:rFonts w:ascii="Times New Roman" w:hAnsi="Times New Roman" w:cs="Times New Roman"/>
          <w:sz w:val="24"/>
          <w:szCs w:val="24"/>
        </w:rPr>
        <w:br/>
        <w:t>В рамках данного мероприятия состоялось возложение цветов к Вечному огню монумента Славы, состоялась ознакомление с экспозицией «Дон в Великой Отечественной войне 1941-1945г.г.» и интерактивной площадкой «Прорыв» на которой расположены фортификационные сооружения и образцами вооружения воюющих сторон.</w:t>
      </w:r>
      <w:r w:rsidRPr="00EE7C66">
        <w:rPr>
          <w:rFonts w:ascii="Times New Roman" w:hAnsi="Times New Roman" w:cs="Times New Roman"/>
          <w:sz w:val="24"/>
          <w:szCs w:val="24"/>
        </w:rPr>
        <w:br/>
      </w:r>
      <w:r w:rsidRPr="00EE7C66">
        <w:rPr>
          <w:rFonts w:ascii="Times New Roman" w:hAnsi="Times New Roman" w:cs="Times New Roman"/>
          <w:sz w:val="24"/>
          <w:szCs w:val="24"/>
        </w:rPr>
        <w:br/>
        <w:t xml:space="preserve">На «Аллее Памяти» нашли своё упокоение солдаты Красной армии, которые отдали свои жизни ради нашего светлого будущего. Они пример для </w:t>
      </w:r>
      <w:proofErr w:type="gramStart"/>
      <w:r w:rsidRPr="00EE7C66">
        <w:rPr>
          <w:rFonts w:ascii="Times New Roman" w:hAnsi="Times New Roman" w:cs="Times New Roman"/>
          <w:sz w:val="24"/>
          <w:szCs w:val="24"/>
        </w:rPr>
        <w:t>нынешнего</w:t>
      </w:r>
      <w:proofErr w:type="gramEnd"/>
      <w:r w:rsidRPr="00EE7C66">
        <w:rPr>
          <w:rFonts w:ascii="Times New Roman" w:hAnsi="Times New Roman" w:cs="Times New Roman"/>
          <w:sz w:val="24"/>
          <w:szCs w:val="24"/>
        </w:rPr>
        <w:t xml:space="preserve"> и будущих поколений. Наша задача - сохранять память о тех, кто отстоял нашу </w:t>
      </w:r>
      <w:proofErr w:type="gramStart"/>
      <w:r w:rsidRPr="00EE7C66">
        <w:rPr>
          <w:rFonts w:ascii="Times New Roman" w:hAnsi="Times New Roman" w:cs="Times New Roman"/>
          <w:sz w:val="24"/>
          <w:szCs w:val="24"/>
        </w:rPr>
        <w:t>Родину</w:t>
      </w:r>
      <w:proofErr w:type="gramEnd"/>
      <w:r w:rsidRPr="00EE7C66">
        <w:rPr>
          <w:rFonts w:ascii="Times New Roman" w:hAnsi="Times New Roman" w:cs="Times New Roman"/>
          <w:sz w:val="24"/>
          <w:szCs w:val="24"/>
        </w:rPr>
        <w:t xml:space="preserve"> и передавать эту память следующим поколениям.</w:t>
      </w:r>
    </w:p>
    <w:p w:rsidR="00EE7C66" w:rsidRDefault="00EE7C66" w:rsidP="00EE7C66">
      <w:pPr>
        <w:spacing w:before="0"/>
        <w:rPr>
          <w:rFonts w:ascii="Times New Roman" w:hAnsi="Times New Roman" w:cs="Times New Roman"/>
          <w:sz w:val="24"/>
          <w:szCs w:val="24"/>
        </w:rPr>
      </w:pPr>
    </w:p>
    <w:p w:rsidR="00EE7C66" w:rsidRPr="00EE7C66" w:rsidRDefault="00EE7C66" w:rsidP="00EE7C66">
      <w:pPr>
        <w:spacing w:before="0"/>
        <w:rPr>
          <w:rFonts w:ascii="Times New Roman" w:hAnsi="Times New Roman" w:cs="Times New Roman"/>
          <w:sz w:val="24"/>
          <w:szCs w:val="24"/>
        </w:rPr>
      </w:pPr>
    </w:p>
    <w:p w:rsidR="00EE7C66" w:rsidRDefault="00EE7C66" w:rsidP="00EE7C66">
      <w:pPr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445000"/>
            <wp:effectExtent l="19050" t="0" r="0" b="0"/>
            <wp:docPr id="8" name="Рисунок 1" descr="\\192.168.0.13\общие документы\!Кравченко\для сайта\САМБЕКСКИЕ ВЫСОТЫ\Новая папка\20230909_11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3\общие документы\!Кравченко\для сайта\САМБЕКСКИЕ ВЫСОТЫ\Новая папка\20230909_1145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66" w:rsidRPr="00EE7C66" w:rsidRDefault="00EE7C66" w:rsidP="00EE7C66">
      <w:pPr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4445000"/>
            <wp:effectExtent l="19050" t="0" r="0" b="0"/>
            <wp:docPr id="2" name="Рисунок 2" descr="\\192.168.0.13\общие документы\!Кравченко\для сайта\САМБЕКСКИЕ ВЫСОТЫ\Новая папка\20230909_11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3\общие документы\!Кравченко\для сайта\САМБЕКСКИЕ ВЫСОТЫ\Новая папка\20230909_114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445000"/>
            <wp:effectExtent l="19050" t="0" r="0" b="0"/>
            <wp:docPr id="3" name="Рисунок 3" descr="\\192.168.0.13\общие документы\!Кравченко\для сайта\САМБЕКСКИЕ ВЫСОТЫ\Новая папка\20230909_11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3\общие документы\!Кравченко\для сайта\САМБЕКСКИЕ ВЫСОТЫ\Новая папка\20230909_115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4445000"/>
            <wp:effectExtent l="19050" t="0" r="0" b="0"/>
            <wp:docPr id="4" name="Рисунок 4" descr="\\192.168.0.13\общие документы\!Кравченко\для сайта\САМБЕКСКИЕ ВЫСОТЫ\Новая папка\20230909_11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13\общие документы\!Кравченко\для сайта\САМБЕКСКИЕ ВЫСОТЫ\Новая папка\20230909_115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445000"/>
            <wp:effectExtent l="19050" t="0" r="0" b="0"/>
            <wp:docPr id="5" name="Рисунок 5" descr="\\192.168.0.13\общие документы\!Кравченко\для сайта\САМБЕКСКИЕ ВЫСОТЫ\Новая папка\20230909_1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13\общие документы\!Кравченко\для сайта\САМБЕКСКИЕ ВЫСОТЫ\Новая папка\20230909_12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4445000"/>
            <wp:effectExtent l="19050" t="0" r="0" b="0"/>
            <wp:docPr id="6" name="Рисунок 6" descr="\\192.168.0.13\общие документы\!Кравченко\для сайта\САМБЕКСКИЕ ВЫСОТЫ\Новая папка\20230909_12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13\общие документы\!Кравченко\для сайта\САМБЕКСКИЕ ВЫСОТЫ\Новая папка\20230909_120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445000"/>
            <wp:effectExtent l="19050" t="0" r="0" b="0"/>
            <wp:docPr id="7" name="Рисунок 7" descr="\\192.168.0.13\общие документы\!Кравченко\для сайта\САМБЕКСКИЕ ВЫСОТЫ\Новая папка\20230909_120818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13\общие документы\!Кравченко\для сайта\САМБЕКСКИЕ ВЫСОТЫ\Новая папка\20230909_120818(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C66" w:rsidRPr="00EE7C66" w:rsidSect="00EE7C6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E7C66"/>
    <w:rsid w:val="00B67F2E"/>
    <w:rsid w:val="00E64408"/>
    <w:rsid w:val="00EE7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F2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C66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4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162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2023-11-20T07:50:00Z</dcterms:created>
  <dcterms:modified xsi:type="dcterms:W3CDTF">2023-11-20T08:00:00Z</dcterms:modified>
</cp:coreProperties>
</file>